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10CDBCB3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2C42DB">
        <w:rPr>
          <w:sz w:val="22"/>
          <w:szCs w:val="22"/>
        </w:rPr>
        <w:t>15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2C42DB">
        <w:rPr>
          <w:sz w:val="22"/>
          <w:szCs w:val="22"/>
        </w:rPr>
        <w:t>July</w:t>
      </w:r>
      <w:r w:rsidR="00A0252B">
        <w:rPr>
          <w:sz w:val="22"/>
          <w:szCs w:val="22"/>
        </w:rPr>
        <w:t xml:space="preserve"> 202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0A70DA">
        <w:rPr>
          <w:b/>
          <w:sz w:val="22"/>
          <w:szCs w:val="22"/>
        </w:rPr>
        <w:t>8.00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78E34F56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02BEC786" w:rsidR="007A6CB0" w:rsidRPr="006141A4" w:rsidRDefault="007A6CB0" w:rsidP="002C42DB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174B47D4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Pr="00A0053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6ED083B" w14:textId="3CCBE7C3" w:rsidR="003B2FC5" w:rsidRPr="003B2FC5" w:rsidRDefault="003B2FC5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B2FC5">
        <w:rPr>
          <w:b/>
          <w:sz w:val="22"/>
          <w:szCs w:val="22"/>
        </w:rPr>
        <w:t>Village Plan 2024 and residents survey</w:t>
      </w:r>
    </w:p>
    <w:p w14:paraId="6346F584" w14:textId="77777777" w:rsidR="003B2FC5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  <w:r w:rsidRPr="003372E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72E3">
        <w:rPr>
          <w:b/>
          <w:sz w:val="22"/>
          <w:szCs w:val="22"/>
        </w:rPr>
        <w:t>and options report regarding possible community pub models</w:t>
      </w:r>
    </w:p>
    <w:p w14:paraId="3445B287" w14:textId="77777777" w:rsidR="003B2FC5" w:rsidRPr="002C3BE2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HS2 Grant Applications for improvements to The Green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267" w:type="dxa"/>
        <w:tblInd w:w="360" w:type="dxa"/>
        <w:tblLook w:val="04A0" w:firstRow="1" w:lastRow="0" w:firstColumn="1" w:lastColumn="0" w:noHBand="0" w:noVBand="1"/>
      </w:tblPr>
      <w:tblGrid>
        <w:gridCol w:w="1916"/>
        <w:gridCol w:w="2811"/>
        <w:gridCol w:w="5540"/>
      </w:tblGrid>
      <w:tr w:rsidR="002C42DB" w:rsidRPr="00893098" w14:paraId="594ECE6F" w14:textId="77777777" w:rsidTr="002C42DB">
        <w:tc>
          <w:tcPr>
            <w:tcW w:w="1916" w:type="dxa"/>
          </w:tcPr>
          <w:p w14:paraId="34C5BF19" w14:textId="7562ACAC" w:rsidR="002C42DB" w:rsidRPr="009F31BD" w:rsidRDefault="002C42DB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1" w:type="dxa"/>
          </w:tcPr>
          <w:p w14:paraId="2140E6F1" w14:textId="3CDC9591" w:rsidR="002C42DB" w:rsidRPr="009F31BD" w:rsidRDefault="002C42DB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40" w:type="dxa"/>
          </w:tcPr>
          <w:p w14:paraId="51E8829E" w14:textId="40DEC29B" w:rsidR="002C42DB" w:rsidRPr="009F31BD" w:rsidRDefault="002C42DB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C42DB" w14:paraId="093817E6" w14:textId="77777777" w:rsidTr="002C42DB">
        <w:tc>
          <w:tcPr>
            <w:tcW w:w="1916" w:type="dxa"/>
            <w:hideMark/>
          </w:tcPr>
          <w:p w14:paraId="62279A8E" w14:textId="77777777" w:rsidR="002C42DB" w:rsidRPr="002C42DB" w:rsidRDefault="00000000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2C42DB" w:rsidRPr="002C42DB">
                <w:rPr>
                  <w:sz w:val="22"/>
                  <w:szCs w:val="22"/>
                </w:rPr>
                <w:t>24/01613/F</w:t>
              </w:r>
            </w:hyperlink>
          </w:p>
        </w:tc>
        <w:tc>
          <w:tcPr>
            <w:tcW w:w="2811" w:type="dxa"/>
            <w:hideMark/>
          </w:tcPr>
          <w:p w14:paraId="246117EC" w14:textId="77777777" w:rsidR="002C42DB" w:rsidRPr="002C42DB" w:rsidRDefault="002C42DB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C42DB">
              <w:rPr>
                <w:sz w:val="22"/>
                <w:szCs w:val="22"/>
              </w:rPr>
              <w:t xml:space="preserve">Land </w:t>
            </w:r>
            <w:proofErr w:type="spellStart"/>
            <w:r w:rsidRPr="002C42DB">
              <w:rPr>
                <w:sz w:val="22"/>
                <w:szCs w:val="22"/>
              </w:rPr>
              <w:t>Adj</w:t>
            </w:r>
            <w:proofErr w:type="spellEnd"/>
            <w:r w:rsidRPr="002C42DB">
              <w:rPr>
                <w:sz w:val="22"/>
                <w:szCs w:val="22"/>
              </w:rPr>
              <w:t xml:space="preserve"> To Wise Crescent Opposite The Laurels Fringford</w:t>
            </w:r>
          </w:p>
        </w:tc>
        <w:tc>
          <w:tcPr>
            <w:tcW w:w="5540" w:type="dxa"/>
            <w:hideMark/>
          </w:tcPr>
          <w:p w14:paraId="3BDF8683" w14:textId="36772808" w:rsidR="002C42DB" w:rsidRPr="002C42DB" w:rsidRDefault="002C42DB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C42DB">
              <w:rPr>
                <w:sz w:val="22"/>
                <w:szCs w:val="22"/>
              </w:rPr>
              <w:t>Variation of Condition 2 (plans) and 8 (stone sample panel) of 22/03741/F &amp; APP/C3105/W/23/3324251 - We wish to vary the noted conditions to relate to amended plans and elevations which allow for alterations to house</w:t>
            </w:r>
            <w:r>
              <w:rPr>
                <w:sz w:val="22"/>
                <w:szCs w:val="22"/>
              </w:rPr>
              <w:t xml:space="preserve"> </w:t>
            </w:r>
            <w:r w:rsidRPr="002C42DB">
              <w:rPr>
                <w:sz w:val="22"/>
                <w:szCs w:val="22"/>
              </w:rPr>
              <w:t>types, including an amended site plan to change the layout of the shared pedestrian path leading to Main Street.</w:t>
            </w:r>
          </w:p>
        </w:tc>
      </w:tr>
      <w:tr w:rsidR="002C42DB" w14:paraId="5D878D89" w14:textId="77777777" w:rsidTr="002C42DB">
        <w:tc>
          <w:tcPr>
            <w:tcW w:w="1916" w:type="dxa"/>
            <w:hideMark/>
          </w:tcPr>
          <w:p w14:paraId="64E8A5A2" w14:textId="77777777" w:rsidR="002C42DB" w:rsidRPr="002C42DB" w:rsidRDefault="00000000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2C42DB" w:rsidRPr="002C42DB">
                <w:rPr>
                  <w:sz w:val="22"/>
                  <w:szCs w:val="22"/>
                </w:rPr>
                <w:t>24/01614/DISC</w:t>
              </w:r>
            </w:hyperlink>
          </w:p>
        </w:tc>
        <w:tc>
          <w:tcPr>
            <w:tcW w:w="2811" w:type="dxa"/>
            <w:hideMark/>
          </w:tcPr>
          <w:p w14:paraId="4C271762" w14:textId="77777777" w:rsidR="002C42DB" w:rsidRPr="002C42DB" w:rsidRDefault="002C42DB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C42DB">
              <w:rPr>
                <w:sz w:val="22"/>
                <w:szCs w:val="22"/>
              </w:rPr>
              <w:t xml:space="preserve">Land </w:t>
            </w:r>
            <w:proofErr w:type="spellStart"/>
            <w:r w:rsidRPr="002C42DB">
              <w:rPr>
                <w:sz w:val="22"/>
                <w:szCs w:val="22"/>
              </w:rPr>
              <w:t>Adj</w:t>
            </w:r>
            <w:proofErr w:type="spellEnd"/>
            <w:r w:rsidRPr="002C42DB">
              <w:rPr>
                <w:sz w:val="22"/>
                <w:szCs w:val="22"/>
              </w:rPr>
              <w:t xml:space="preserve"> To Wise Crescent Opposite The Laurels Fringford</w:t>
            </w:r>
          </w:p>
        </w:tc>
        <w:tc>
          <w:tcPr>
            <w:tcW w:w="5540" w:type="dxa"/>
            <w:hideMark/>
          </w:tcPr>
          <w:p w14:paraId="12B8FB26" w14:textId="77777777" w:rsidR="002C42DB" w:rsidRPr="002C42DB" w:rsidRDefault="002C42DB" w:rsidP="002C42D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C42DB">
              <w:rPr>
                <w:sz w:val="22"/>
                <w:szCs w:val="22"/>
              </w:rPr>
              <w:t>Discharge of Condition 5 (Archaeological Written Scheme of Investigation) of 22/03741/F (APP/C3105/W/23/3324251)</w:t>
            </w: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6BAF12F5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2C42DB">
        <w:rPr>
          <w:sz w:val="22"/>
          <w:szCs w:val="22"/>
        </w:rPr>
        <w:t>6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C42DB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</w:t>
      </w:r>
      <w:r w:rsidR="003B2FC5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03A5CA30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A70DA">
        <w:rPr>
          <w:sz w:val="22"/>
          <w:szCs w:val="22"/>
        </w:rPr>
        <w:t>1</w:t>
      </w:r>
      <w:r w:rsidR="002C42DB">
        <w:rPr>
          <w:sz w:val="22"/>
          <w:szCs w:val="22"/>
        </w:rPr>
        <w:t>6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2C42DB">
        <w:rPr>
          <w:sz w:val="22"/>
          <w:szCs w:val="22"/>
        </w:rPr>
        <w:t>September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1ABD6F3D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3B2FC5">
        <w:rPr>
          <w:b/>
          <w:sz w:val="22"/>
          <w:szCs w:val="22"/>
        </w:rPr>
        <w:t>1</w:t>
      </w:r>
      <w:r w:rsidR="009F31BD">
        <w:rPr>
          <w:b/>
          <w:sz w:val="22"/>
          <w:szCs w:val="22"/>
        </w:rPr>
        <w:t>1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9F31BD">
        <w:rPr>
          <w:b/>
          <w:sz w:val="22"/>
          <w:szCs w:val="22"/>
        </w:rPr>
        <w:t>June</w:t>
      </w:r>
      <w:r w:rsidR="00A0252B">
        <w:rPr>
          <w:b/>
          <w:sz w:val="22"/>
          <w:szCs w:val="22"/>
        </w:rPr>
        <w:t xml:space="preserve"> 202</w:t>
      </w:r>
      <w:r w:rsidR="003B2FC5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F010F3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E5AB1" w14:textId="77777777" w:rsidR="0058478C" w:rsidRDefault="0058478C" w:rsidP="00116713">
      <w:r>
        <w:separator/>
      </w:r>
    </w:p>
  </w:endnote>
  <w:endnote w:type="continuationSeparator" w:id="0">
    <w:p w14:paraId="04FE4CF3" w14:textId="77777777" w:rsidR="0058478C" w:rsidRDefault="0058478C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45CA8" w14:textId="77777777" w:rsidR="0058478C" w:rsidRDefault="0058478C" w:rsidP="00116713">
      <w:r>
        <w:separator/>
      </w:r>
    </w:p>
  </w:footnote>
  <w:footnote w:type="continuationSeparator" w:id="0">
    <w:p w14:paraId="0E378241" w14:textId="77777777" w:rsidR="0058478C" w:rsidRDefault="0058478C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1064"/>
    <w:multiLevelType w:val="multilevel"/>
    <w:tmpl w:val="8DCA01D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2"/>
  </w:num>
  <w:num w:numId="3" w16cid:durableId="1131442484">
    <w:abstractNumId w:val="10"/>
  </w:num>
  <w:num w:numId="4" w16cid:durableId="1845316957">
    <w:abstractNumId w:val="1"/>
  </w:num>
  <w:num w:numId="5" w16cid:durableId="380986041">
    <w:abstractNumId w:val="17"/>
  </w:num>
  <w:num w:numId="6" w16cid:durableId="1054231565">
    <w:abstractNumId w:val="16"/>
  </w:num>
  <w:num w:numId="7" w16cid:durableId="2135829899">
    <w:abstractNumId w:val="7"/>
  </w:num>
  <w:num w:numId="8" w16cid:durableId="2079788152">
    <w:abstractNumId w:val="9"/>
  </w:num>
  <w:num w:numId="9" w16cid:durableId="1034307072">
    <w:abstractNumId w:val="3"/>
  </w:num>
  <w:num w:numId="10" w16cid:durableId="971129076">
    <w:abstractNumId w:val="15"/>
  </w:num>
  <w:num w:numId="11" w16cid:durableId="714038668">
    <w:abstractNumId w:val="4"/>
  </w:num>
  <w:num w:numId="12" w16cid:durableId="1658608689">
    <w:abstractNumId w:val="13"/>
  </w:num>
  <w:num w:numId="13" w16cid:durableId="1362242580">
    <w:abstractNumId w:val="6"/>
  </w:num>
  <w:num w:numId="14" w16cid:durableId="475952021">
    <w:abstractNumId w:val="8"/>
  </w:num>
  <w:num w:numId="15" w16cid:durableId="5331764">
    <w:abstractNumId w:val="14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42DB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E420B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2FC5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2DF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29A9"/>
    <w:rsid w:val="00574086"/>
    <w:rsid w:val="005747A9"/>
    <w:rsid w:val="00576058"/>
    <w:rsid w:val="00580D0A"/>
    <w:rsid w:val="00581D8D"/>
    <w:rsid w:val="00581EBD"/>
    <w:rsid w:val="00583C09"/>
    <w:rsid w:val="00583CF4"/>
    <w:rsid w:val="0058478C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4EFC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0682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1BD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10F3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4/01613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4/01614/D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2024-07-04T22:34:00Z</dcterms:created>
  <dcterms:modified xsi:type="dcterms:W3CDTF">2024-07-09T17:29:00Z</dcterms:modified>
</cp:coreProperties>
</file>